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color w:val="222222"/>
          <w:sz w:val="24"/>
          <w:szCs w:val="24"/>
          <w:highlight w:val="white"/>
        </w:rPr>
      </w:pPr>
      <w:r w:rsidDel="00000000" w:rsidR="00000000" w:rsidRPr="00000000">
        <w:rPr>
          <w:b w:val="1"/>
          <w:color w:val="222222"/>
          <w:sz w:val="24"/>
          <w:szCs w:val="24"/>
          <w:highlight w:val="white"/>
          <w:rtl w:val="0"/>
        </w:rPr>
        <w:t xml:space="preserve">​Email Subject:</w:t>
      </w:r>
      <w:r w:rsidDel="00000000" w:rsidR="00000000" w:rsidRPr="00000000">
        <w:rPr>
          <w:color w:val="222222"/>
          <w:sz w:val="24"/>
          <w:szCs w:val="24"/>
          <w:highlight w:val="white"/>
          <w:rtl w:val="0"/>
        </w:rPr>
        <w:t xml:space="preserve"> Zur sofortigen Veröffentlichung - Wegaw Pressemitteilung über unser neueste Projekt mit Enel und ESA</w:t>
      </w:r>
    </w:p>
    <w:p w:rsidR="00000000" w:rsidDel="00000000" w:rsidP="00000000" w:rsidRDefault="00000000" w:rsidRPr="00000000" w14:paraId="00000002">
      <w:pPr>
        <w:rPr>
          <w:color w:val="222222"/>
          <w:sz w:val="24"/>
          <w:szCs w:val="24"/>
          <w:highlight w:val="white"/>
        </w:rPr>
      </w:pPr>
      <w:r w:rsidDel="00000000" w:rsidR="00000000" w:rsidRPr="00000000">
        <w:rPr>
          <w:rtl w:val="0"/>
        </w:rPr>
      </w:r>
    </w:p>
    <w:p w:rsidR="00000000" w:rsidDel="00000000" w:rsidP="00000000" w:rsidRDefault="00000000" w:rsidRPr="00000000" w14:paraId="00000003">
      <w:pPr>
        <w:rPr>
          <w:b w:val="1"/>
          <w:color w:val="222222"/>
          <w:sz w:val="24"/>
          <w:szCs w:val="24"/>
          <w:highlight w:val="white"/>
        </w:rPr>
      </w:pPr>
      <w:r w:rsidDel="00000000" w:rsidR="00000000" w:rsidRPr="00000000">
        <w:rPr>
          <w:b w:val="1"/>
          <w:color w:val="222222"/>
          <w:sz w:val="24"/>
          <w:szCs w:val="24"/>
          <w:highlight w:val="white"/>
          <w:rtl w:val="0"/>
        </w:rPr>
        <w:t xml:space="preserve">Email message:</w:t>
      </w:r>
    </w:p>
    <w:p w:rsidR="00000000" w:rsidDel="00000000" w:rsidP="00000000" w:rsidRDefault="00000000" w:rsidRPr="00000000" w14:paraId="00000004">
      <w:pPr>
        <w:rPr>
          <w:color w:val="222222"/>
          <w:sz w:val="24"/>
          <w:szCs w:val="24"/>
          <w:highlight w:val="white"/>
        </w:rPr>
      </w:pPr>
      <w:r w:rsidDel="00000000" w:rsidR="00000000" w:rsidRPr="00000000">
        <w:rPr>
          <w:rtl w:val="0"/>
        </w:rPr>
      </w:r>
    </w:p>
    <w:p w:rsidR="00000000" w:rsidDel="00000000" w:rsidP="00000000" w:rsidRDefault="00000000" w:rsidRPr="00000000" w14:paraId="00000005">
      <w:pPr>
        <w:shd w:fill="ffffff" w:val="clear"/>
        <w:spacing w:line="360" w:lineRule="auto"/>
        <w:rPr>
          <w:color w:val="444444"/>
          <w:sz w:val="24"/>
          <w:szCs w:val="24"/>
          <w:highlight w:val="white"/>
        </w:rPr>
      </w:pPr>
      <w:r w:rsidDel="00000000" w:rsidR="00000000" w:rsidRPr="00000000">
        <w:rPr>
          <w:color w:val="444444"/>
          <w:sz w:val="24"/>
          <w:szCs w:val="24"/>
          <w:highlight w:val="white"/>
          <w:rtl w:val="0"/>
        </w:rPr>
        <w:t xml:space="preserve">Guten Tag!</w:t>
      </w:r>
    </w:p>
    <w:p w:rsidR="00000000" w:rsidDel="00000000" w:rsidP="00000000" w:rsidRDefault="00000000" w:rsidRPr="00000000" w14:paraId="00000006">
      <w:pPr>
        <w:shd w:fill="ffffff" w:val="clear"/>
        <w:spacing w:line="360" w:lineRule="auto"/>
        <w:rPr>
          <w:color w:val="23496d"/>
          <w:sz w:val="24"/>
          <w:szCs w:val="24"/>
          <w:highlight w:val="white"/>
        </w:rPr>
      </w:pPr>
      <w:r w:rsidDel="00000000" w:rsidR="00000000" w:rsidRPr="00000000">
        <w:rPr>
          <w:color w:val="23496d"/>
          <w:sz w:val="24"/>
          <w:szCs w:val="24"/>
          <w:highlight w:val="white"/>
          <w:rtl w:val="0"/>
        </w:rPr>
        <w:t xml:space="preserve"> </w:t>
      </w:r>
    </w:p>
    <w:p w:rsidR="00000000" w:rsidDel="00000000" w:rsidP="00000000" w:rsidRDefault="00000000" w:rsidRPr="00000000" w14:paraId="00000007">
      <w:pPr>
        <w:shd w:fill="ffffff" w:val="clear"/>
        <w:spacing w:line="360" w:lineRule="auto"/>
        <w:rPr>
          <w:color w:val="444444"/>
          <w:sz w:val="24"/>
          <w:szCs w:val="24"/>
          <w:highlight w:val="white"/>
        </w:rPr>
      </w:pPr>
      <w:r w:rsidDel="00000000" w:rsidR="00000000" w:rsidRPr="00000000">
        <w:rPr>
          <w:color w:val="444444"/>
          <w:sz w:val="24"/>
          <w:szCs w:val="24"/>
          <w:highlight w:val="white"/>
          <w:rtl w:val="0"/>
        </w:rPr>
        <w:t xml:space="preserve">In Zusammenarbeit mit Enel und der Europäischen Weltraumorganisation bin ich sehr stolz darauf, Ihnen die neueste Projektankündigung von climate-tech Wegaw zu präsentieren:</w:t>
      </w:r>
    </w:p>
    <w:p w:rsidR="00000000" w:rsidDel="00000000" w:rsidP="00000000" w:rsidRDefault="00000000" w:rsidRPr="00000000" w14:paraId="00000008">
      <w:pPr>
        <w:shd w:fill="ffffff" w:val="clear"/>
        <w:spacing w:line="360" w:lineRule="auto"/>
        <w:rPr>
          <w:color w:val="23496d"/>
          <w:sz w:val="24"/>
          <w:szCs w:val="24"/>
          <w:highlight w:val="white"/>
        </w:rPr>
      </w:pPr>
      <w:r w:rsidDel="00000000" w:rsidR="00000000" w:rsidRPr="00000000">
        <w:rPr>
          <w:color w:val="23496d"/>
          <w:sz w:val="24"/>
          <w:szCs w:val="24"/>
          <w:highlight w:val="white"/>
          <w:rtl w:val="0"/>
        </w:rPr>
        <w:t xml:space="preserve"> </w:t>
      </w:r>
    </w:p>
    <w:p w:rsidR="00000000" w:rsidDel="00000000" w:rsidP="00000000" w:rsidRDefault="00000000" w:rsidRPr="00000000" w14:paraId="00000009">
      <w:pPr>
        <w:shd w:fill="ffffff" w:val="clear"/>
        <w:spacing w:line="360" w:lineRule="auto"/>
        <w:rPr>
          <w:b w:val="1"/>
          <w:color w:val="102d7b"/>
          <w:sz w:val="28"/>
          <w:szCs w:val="28"/>
          <w:highlight w:val="white"/>
        </w:rPr>
      </w:pPr>
      <w:r w:rsidDel="00000000" w:rsidR="00000000" w:rsidRPr="00000000">
        <w:rPr>
          <w:b w:val="1"/>
          <w:color w:val="102d7b"/>
          <w:sz w:val="28"/>
          <w:szCs w:val="28"/>
          <w:highlight w:val="white"/>
          <w:rtl w:val="0"/>
        </w:rPr>
        <w:t xml:space="preserve">Enel und ESA starten neue Machbarkeitsstudie zum Schneewasseräquivalent in Italien mit satellitengestützter Schneeüberwachungslösung von Wegaw</w:t>
      </w:r>
    </w:p>
    <w:p w:rsidR="00000000" w:rsidDel="00000000" w:rsidP="00000000" w:rsidRDefault="00000000" w:rsidRPr="00000000" w14:paraId="0000000A">
      <w:pPr>
        <w:shd w:fill="ffffff" w:val="clear"/>
        <w:spacing w:line="360" w:lineRule="auto"/>
        <w:rPr>
          <w:color w:val="23496d"/>
          <w:sz w:val="24"/>
          <w:szCs w:val="24"/>
          <w:highlight w:val="white"/>
        </w:rPr>
      </w:pPr>
      <w:r w:rsidDel="00000000" w:rsidR="00000000" w:rsidRPr="00000000">
        <w:rPr>
          <w:color w:val="23496d"/>
          <w:sz w:val="24"/>
          <w:szCs w:val="24"/>
          <w:highlight w:val="white"/>
          <w:rtl w:val="0"/>
        </w:rPr>
        <w:t xml:space="preserve"> </w:t>
      </w:r>
    </w:p>
    <w:p w:rsidR="00000000" w:rsidDel="00000000" w:rsidP="00000000" w:rsidRDefault="00000000" w:rsidRPr="00000000" w14:paraId="0000000B">
      <w:pPr>
        <w:shd w:fill="ffffff" w:val="clear"/>
        <w:spacing w:line="360" w:lineRule="auto"/>
        <w:rPr>
          <w:color w:val="444444"/>
          <w:sz w:val="24"/>
          <w:szCs w:val="24"/>
          <w:highlight w:val="white"/>
        </w:rPr>
      </w:pPr>
      <w:r w:rsidDel="00000000" w:rsidR="00000000" w:rsidRPr="00000000">
        <w:rPr>
          <w:color w:val="444444"/>
          <w:sz w:val="24"/>
          <w:szCs w:val="24"/>
          <w:highlight w:val="white"/>
          <w:rtl w:val="0"/>
        </w:rPr>
        <w:t xml:space="preserve">Das schweizerisch-spanische Start-up-Unternehmen Wegaw, das im Bereich der Klimatechnologie Pionierarbeit leistet, hat den Zuschlag für eine technische Machbarkeitsstudie zu Schneewasseräquivalentwerten erhalten. Diese soll eine skalierbare Lösung für die Vorhersage der Energieerzeugung für eine Reihe von Wasserkraftwerken in Norditalien unterstützen.</w:t>
      </w:r>
    </w:p>
    <w:p w:rsidR="00000000" w:rsidDel="00000000" w:rsidP="00000000" w:rsidRDefault="00000000" w:rsidRPr="00000000" w14:paraId="0000000C">
      <w:pPr>
        <w:shd w:fill="ffffff" w:val="clear"/>
        <w:spacing w:line="360" w:lineRule="auto"/>
        <w:rPr>
          <w:color w:val="23496d"/>
          <w:sz w:val="24"/>
          <w:szCs w:val="24"/>
          <w:highlight w:val="white"/>
        </w:rPr>
      </w:pPr>
      <w:r w:rsidDel="00000000" w:rsidR="00000000" w:rsidRPr="00000000">
        <w:rPr>
          <w:color w:val="23496d"/>
          <w:sz w:val="24"/>
          <w:szCs w:val="24"/>
          <w:highlight w:val="white"/>
          <w:rtl w:val="0"/>
        </w:rPr>
        <w:t xml:space="preserve"> </w:t>
      </w:r>
    </w:p>
    <w:p w:rsidR="00000000" w:rsidDel="00000000" w:rsidP="00000000" w:rsidRDefault="00000000" w:rsidRPr="00000000" w14:paraId="0000000D">
      <w:pPr>
        <w:shd w:fill="ffffff" w:val="clear"/>
        <w:spacing w:line="360" w:lineRule="auto"/>
        <w:rPr>
          <w:i w:val="1"/>
          <w:color w:val="444444"/>
          <w:sz w:val="24"/>
          <w:szCs w:val="24"/>
          <w:highlight w:val="white"/>
        </w:rPr>
      </w:pPr>
      <w:r w:rsidDel="00000000" w:rsidR="00000000" w:rsidRPr="00000000">
        <w:rPr>
          <w:i w:val="1"/>
          <w:color w:val="444444"/>
          <w:sz w:val="24"/>
          <w:szCs w:val="24"/>
          <w:highlight w:val="white"/>
          <w:rtl w:val="0"/>
        </w:rPr>
        <w:t xml:space="preserve">     “Unsere bahnbrechenden internationalen Projekte und Satellitenmissionen fördern die fortschrittliche Entwicklung in der umweltfreundlichen Wasserkraftindustrie, und wir freuen uns sehr, erneut mit Wegaw zusammenzuarbeiten, um weitere Verbesserungsmöglichkeiten zu entdecken, die dem Energiebedarf zugute kommen und gleichzeitig die Abhängigkeit von fossilen Brennstoffen verringern würden.”</w:t>
      </w:r>
    </w:p>
    <w:p w:rsidR="00000000" w:rsidDel="00000000" w:rsidP="00000000" w:rsidRDefault="00000000" w:rsidRPr="00000000" w14:paraId="0000000E">
      <w:pPr>
        <w:shd w:fill="ffffff" w:val="clear"/>
        <w:spacing w:line="360" w:lineRule="auto"/>
        <w:rPr>
          <w:color w:val="444444"/>
          <w:sz w:val="24"/>
          <w:szCs w:val="24"/>
          <w:highlight w:val="white"/>
        </w:rPr>
      </w:pPr>
      <w:r w:rsidDel="00000000" w:rsidR="00000000" w:rsidRPr="00000000">
        <w:rPr>
          <w:b w:val="1"/>
          <w:color w:val="444444"/>
          <w:sz w:val="24"/>
          <w:szCs w:val="24"/>
          <w:highlight w:val="white"/>
          <w:rtl w:val="0"/>
        </w:rPr>
        <w:t xml:space="preserve">Davide Coppola - Head of Space Applications Initiatives</w:t>
      </w:r>
      <w:r w:rsidDel="00000000" w:rsidR="00000000" w:rsidRPr="00000000">
        <w:rPr>
          <w:color w:val="444444"/>
          <w:sz w:val="24"/>
          <w:szCs w:val="24"/>
          <w:highlight w:val="white"/>
          <w:rtl w:val="0"/>
        </w:rPr>
        <w:t xml:space="preserve"> - ESA Space Solutions, European Space Agency</w:t>
      </w:r>
    </w:p>
    <w:p w:rsidR="00000000" w:rsidDel="00000000" w:rsidP="00000000" w:rsidRDefault="00000000" w:rsidRPr="00000000" w14:paraId="0000000F">
      <w:pPr>
        <w:shd w:fill="ffffff" w:val="clear"/>
        <w:spacing w:line="360" w:lineRule="auto"/>
        <w:rPr>
          <w:color w:val="23496d"/>
          <w:sz w:val="24"/>
          <w:szCs w:val="24"/>
          <w:highlight w:val="white"/>
        </w:rPr>
      </w:pPr>
      <w:r w:rsidDel="00000000" w:rsidR="00000000" w:rsidRPr="00000000">
        <w:rPr>
          <w:color w:val="23496d"/>
          <w:sz w:val="24"/>
          <w:szCs w:val="24"/>
          <w:highlight w:val="white"/>
          <w:rtl w:val="0"/>
        </w:rPr>
        <w:t xml:space="preserve"> </w:t>
      </w:r>
    </w:p>
    <w:p w:rsidR="00000000" w:rsidDel="00000000" w:rsidP="00000000" w:rsidRDefault="00000000" w:rsidRPr="00000000" w14:paraId="00000010">
      <w:pPr>
        <w:shd w:fill="ffffff" w:val="clear"/>
        <w:spacing w:line="360" w:lineRule="auto"/>
        <w:rPr>
          <w:color w:val="444444"/>
          <w:sz w:val="24"/>
          <w:szCs w:val="24"/>
          <w:highlight w:val="white"/>
        </w:rPr>
      </w:pPr>
      <w:r w:rsidDel="00000000" w:rsidR="00000000" w:rsidRPr="00000000">
        <w:rPr>
          <w:color w:val="444444"/>
          <w:sz w:val="24"/>
          <w:szCs w:val="24"/>
          <w:highlight w:val="white"/>
          <w:rtl w:val="0"/>
        </w:rPr>
        <w:t xml:space="preserve">Das Hauptziel dieser Arbeit ist es, Enel dabei zu unterstützen, sein Verständnis der Schneedynamik weiter zu verbessern, um die Optimierung des Wasserkraftsystems in Norditalien zu maximieren.</w:t>
      </w:r>
    </w:p>
    <w:p w:rsidR="00000000" w:rsidDel="00000000" w:rsidP="00000000" w:rsidRDefault="00000000" w:rsidRPr="00000000" w14:paraId="00000011">
      <w:pPr>
        <w:shd w:fill="ffffff" w:val="clear"/>
        <w:spacing w:line="360" w:lineRule="auto"/>
        <w:rPr>
          <w:color w:val="23496d"/>
          <w:sz w:val="24"/>
          <w:szCs w:val="24"/>
          <w:highlight w:val="white"/>
        </w:rPr>
      </w:pPr>
      <w:r w:rsidDel="00000000" w:rsidR="00000000" w:rsidRPr="00000000">
        <w:rPr>
          <w:color w:val="23496d"/>
          <w:sz w:val="24"/>
          <w:szCs w:val="24"/>
          <w:highlight w:val="white"/>
          <w:rtl w:val="0"/>
        </w:rPr>
        <w:t xml:space="preserve"> </w:t>
      </w:r>
    </w:p>
    <w:p w:rsidR="00000000" w:rsidDel="00000000" w:rsidP="00000000" w:rsidRDefault="00000000" w:rsidRPr="00000000" w14:paraId="00000012">
      <w:pPr>
        <w:shd w:fill="ffffff" w:val="clear"/>
        <w:spacing w:line="360" w:lineRule="auto"/>
        <w:rPr>
          <w:i w:val="1"/>
          <w:color w:val="444444"/>
          <w:sz w:val="24"/>
          <w:szCs w:val="24"/>
          <w:highlight w:val="white"/>
        </w:rPr>
      </w:pPr>
      <w:r w:rsidDel="00000000" w:rsidR="00000000" w:rsidRPr="00000000">
        <w:rPr>
          <w:i w:val="1"/>
          <w:color w:val="444444"/>
          <w:sz w:val="24"/>
          <w:szCs w:val="24"/>
          <w:highlight w:val="white"/>
          <w:rtl w:val="0"/>
        </w:rPr>
        <w:t xml:space="preserve">     “Unser Team ist sehr stolz darauf, mit Wegaw und der ESA an der Optimierung der Energiewende in der Wasserkraft zu arbeiten, und wir freuen uns darauf, schon bald die Ergebnisse unserer Zusammenarbeit zu sehen.”</w:t>
      </w:r>
    </w:p>
    <w:p w:rsidR="00000000" w:rsidDel="00000000" w:rsidP="00000000" w:rsidRDefault="00000000" w:rsidRPr="00000000" w14:paraId="00000013">
      <w:pPr>
        <w:shd w:fill="ffffff" w:val="clear"/>
        <w:spacing w:line="360" w:lineRule="auto"/>
        <w:rPr>
          <w:color w:val="444444"/>
          <w:sz w:val="24"/>
          <w:szCs w:val="24"/>
          <w:highlight w:val="white"/>
        </w:rPr>
      </w:pPr>
      <w:r w:rsidDel="00000000" w:rsidR="00000000" w:rsidRPr="00000000">
        <w:rPr>
          <w:b w:val="1"/>
          <w:color w:val="444444"/>
          <w:sz w:val="24"/>
          <w:szCs w:val="24"/>
          <w:highlight w:val="white"/>
          <w:rtl w:val="0"/>
        </w:rPr>
        <w:t xml:space="preserve">Marco Favarato - Head of Enel Innovability® Global Energy and Commodity management</w:t>
      </w:r>
      <w:r w:rsidDel="00000000" w:rsidR="00000000" w:rsidRPr="00000000">
        <w:rPr>
          <w:color w:val="444444"/>
          <w:sz w:val="24"/>
          <w:szCs w:val="24"/>
          <w:highlight w:val="white"/>
          <w:rtl w:val="0"/>
        </w:rPr>
        <w:t xml:space="preserve"> - Enel</w:t>
      </w:r>
    </w:p>
    <w:p w:rsidR="00000000" w:rsidDel="00000000" w:rsidP="00000000" w:rsidRDefault="00000000" w:rsidRPr="00000000" w14:paraId="00000014">
      <w:pPr>
        <w:shd w:fill="ffffff" w:val="clear"/>
        <w:spacing w:line="360" w:lineRule="auto"/>
        <w:rPr>
          <w:color w:val="23496d"/>
          <w:sz w:val="24"/>
          <w:szCs w:val="24"/>
          <w:highlight w:val="white"/>
        </w:rPr>
      </w:pPr>
      <w:r w:rsidDel="00000000" w:rsidR="00000000" w:rsidRPr="00000000">
        <w:rPr>
          <w:color w:val="23496d"/>
          <w:sz w:val="24"/>
          <w:szCs w:val="24"/>
          <w:highlight w:val="white"/>
          <w:rtl w:val="0"/>
        </w:rPr>
        <w:t xml:space="preserve"> </w:t>
      </w:r>
    </w:p>
    <w:p w:rsidR="00000000" w:rsidDel="00000000" w:rsidP="00000000" w:rsidRDefault="00000000" w:rsidRPr="00000000" w14:paraId="00000015">
      <w:pPr>
        <w:shd w:fill="ffffff" w:val="clear"/>
        <w:spacing w:line="360" w:lineRule="auto"/>
        <w:rPr>
          <w:color w:val="444444"/>
          <w:sz w:val="24"/>
          <w:szCs w:val="24"/>
          <w:highlight w:val="white"/>
        </w:rPr>
      </w:pPr>
      <w:r w:rsidDel="00000000" w:rsidR="00000000" w:rsidRPr="00000000">
        <w:rPr>
          <w:color w:val="444444"/>
          <w:sz w:val="24"/>
          <w:szCs w:val="24"/>
          <w:highlight w:val="white"/>
          <w:rtl w:val="0"/>
        </w:rPr>
        <w:t xml:space="preserve">Das Team von Wegaw bietet eine kosteneffiziente Lösung an, die Wasserkraftunternehmen unschätzbare Einblicke ermöglicht Fehler in den Wasserzuflussprognosen weiter zu verringern, was zu größeren Nachhaltigkeitschancen und zusätzlichen jährlichen Einnahmen pro Kraftwerk führen würde.</w:t>
      </w:r>
    </w:p>
    <w:p w:rsidR="00000000" w:rsidDel="00000000" w:rsidP="00000000" w:rsidRDefault="00000000" w:rsidRPr="00000000" w14:paraId="00000016">
      <w:pPr>
        <w:shd w:fill="ffffff" w:val="clear"/>
        <w:spacing w:line="360" w:lineRule="auto"/>
        <w:rPr>
          <w:color w:val="23496d"/>
          <w:sz w:val="24"/>
          <w:szCs w:val="24"/>
          <w:highlight w:val="white"/>
        </w:rPr>
      </w:pPr>
      <w:r w:rsidDel="00000000" w:rsidR="00000000" w:rsidRPr="00000000">
        <w:rPr>
          <w:color w:val="23496d"/>
          <w:sz w:val="24"/>
          <w:szCs w:val="24"/>
          <w:highlight w:val="white"/>
          <w:rtl w:val="0"/>
        </w:rPr>
        <w:t xml:space="preserve"> </w:t>
      </w:r>
    </w:p>
    <w:p w:rsidR="00000000" w:rsidDel="00000000" w:rsidP="00000000" w:rsidRDefault="00000000" w:rsidRPr="00000000" w14:paraId="00000017">
      <w:pPr>
        <w:shd w:fill="ffffff" w:val="clear"/>
        <w:spacing w:line="360" w:lineRule="auto"/>
        <w:rPr>
          <w:i w:val="1"/>
          <w:color w:val="444444"/>
          <w:sz w:val="24"/>
          <w:szCs w:val="24"/>
          <w:highlight w:val="white"/>
        </w:rPr>
      </w:pPr>
      <w:r w:rsidDel="00000000" w:rsidR="00000000" w:rsidRPr="00000000">
        <w:rPr>
          <w:i w:val="1"/>
          <w:color w:val="444444"/>
          <w:sz w:val="24"/>
          <w:szCs w:val="24"/>
          <w:highlight w:val="white"/>
          <w:rtl w:val="0"/>
        </w:rPr>
        <w:t xml:space="preserve">     “Die Energiewirtschaft sucht proaktiv nach Möglichkeiten, die Volatilität von Energiepreisen und -erzeugung auszugleichen, die vor allem durch die Unsicherheit bei der Erzeugung erneuerbarer Energien bedingt ist. Dank unserer detaillierten, ferngesteuerten und echtzeitnahen Beobachtungsfähigkeiten können wir dazu beitragen, die Stromerzeugung und den Stromhandel zu optimieren. Insbesondere dieses Projekt ermöglicht es uns, in den europäischen Alpen weiter vorzudringen und unseren Bekanntheitsgrad in der Region zu erhöhen.”</w:t>
      </w:r>
    </w:p>
    <w:p w:rsidR="00000000" w:rsidDel="00000000" w:rsidP="00000000" w:rsidRDefault="00000000" w:rsidRPr="00000000" w14:paraId="00000018">
      <w:pPr>
        <w:shd w:fill="ffffff" w:val="clear"/>
        <w:spacing w:line="360" w:lineRule="auto"/>
        <w:rPr>
          <w:color w:val="444444"/>
          <w:sz w:val="24"/>
          <w:szCs w:val="24"/>
          <w:highlight w:val="white"/>
        </w:rPr>
      </w:pPr>
      <w:r w:rsidDel="00000000" w:rsidR="00000000" w:rsidRPr="00000000">
        <w:rPr>
          <w:b w:val="1"/>
          <w:color w:val="444444"/>
          <w:sz w:val="24"/>
          <w:szCs w:val="24"/>
          <w:highlight w:val="white"/>
          <w:rtl w:val="0"/>
        </w:rPr>
        <w:t xml:space="preserve">Daria Lüdtke - CTO</w:t>
      </w:r>
      <w:r w:rsidDel="00000000" w:rsidR="00000000" w:rsidRPr="00000000">
        <w:rPr>
          <w:color w:val="444444"/>
          <w:sz w:val="24"/>
          <w:szCs w:val="24"/>
          <w:highlight w:val="white"/>
          <w:rtl w:val="0"/>
        </w:rPr>
        <w:t xml:space="preserve"> - Wegaw</w:t>
      </w:r>
    </w:p>
    <w:p w:rsidR="00000000" w:rsidDel="00000000" w:rsidP="00000000" w:rsidRDefault="00000000" w:rsidRPr="00000000" w14:paraId="00000019">
      <w:pPr>
        <w:shd w:fill="ffffff" w:val="clear"/>
        <w:spacing w:line="360" w:lineRule="auto"/>
        <w:rPr>
          <w:color w:val="23496d"/>
          <w:sz w:val="24"/>
          <w:szCs w:val="24"/>
          <w:highlight w:val="white"/>
        </w:rPr>
      </w:pPr>
      <w:r w:rsidDel="00000000" w:rsidR="00000000" w:rsidRPr="00000000">
        <w:rPr>
          <w:rtl w:val="0"/>
        </w:rPr>
      </w:r>
    </w:p>
    <w:p w:rsidR="00000000" w:rsidDel="00000000" w:rsidP="00000000" w:rsidRDefault="00000000" w:rsidRPr="00000000" w14:paraId="0000001A">
      <w:pPr>
        <w:shd w:fill="ffffff" w:val="clear"/>
        <w:spacing w:line="360" w:lineRule="auto"/>
        <w:rPr>
          <w:color w:val="444444"/>
          <w:sz w:val="24"/>
          <w:szCs w:val="24"/>
          <w:highlight w:val="white"/>
        </w:rPr>
      </w:pPr>
      <w:r w:rsidDel="00000000" w:rsidR="00000000" w:rsidRPr="00000000">
        <w:rPr>
          <w:color w:val="444444"/>
          <w:sz w:val="24"/>
          <w:szCs w:val="24"/>
          <w:highlight w:val="white"/>
          <w:rtl w:val="0"/>
        </w:rPr>
        <w:t xml:space="preserve">---</w:t>
      </w:r>
    </w:p>
    <w:p w:rsidR="00000000" w:rsidDel="00000000" w:rsidP="00000000" w:rsidRDefault="00000000" w:rsidRPr="00000000" w14:paraId="0000001B">
      <w:pPr>
        <w:shd w:fill="ffffff" w:val="clear"/>
        <w:spacing w:line="360" w:lineRule="auto"/>
        <w:rPr>
          <w:color w:val="23496d"/>
          <w:sz w:val="24"/>
          <w:szCs w:val="24"/>
          <w:highlight w:val="white"/>
        </w:rPr>
      </w:pPr>
      <w:r w:rsidDel="00000000" w:rsidR="00000000" w:rsidRPr="00000000">
        <w:rPr>
          <w:color w:val="23496d"/>
          <w:sz w:val="24"/>
          <w:szCs w:val="24"/>
          <w:highlight w:val="white"/>
          <w:rtl w:val="0"/>
        </w:rPr>
        <w:t xml:space="preserve"> </w:t>
      </w:r>
    </w:p>
    <w:p w:rsidR="00000000" w:rsidDel="00000000" w:rsidP="00000000" w:rsidRDefault="00000000" w:rsidRPr="00000000" w14:paraId="0000001C">
      <w:pPr>
        <w:shd w:fill="ffffff" w:val="clear"/>
        <w:spacing w:line="360" w:lineRule="auto"/>
        <w:rPr>
          <w:color w:val="444444"/>
          <w:sz w:val="24"/>
          <w:szCs w:val="24"/>
          <w:highlight w:val="white"/>
        </w:rPr>
      </w:pPr>
      <w:r w:rsidDel="00000000" w:rsidR="00000000" w:rsidRPr="00000000">
        <w:rPr>
          <w:color w:val="444444"/>
          <w:sz w:val="24"/>
          <w:szCs w:val="24"/>
          <w:highlight w:val="white"/>
          <w:rtl w:val="0"/>
        </w:rPr>
        <w:t xml:space="preserve">Um mehr zu erfahren, nutzen Sie bitte diese Download-Links:</w:t>
      </w:r>
    </w:p>
    <w:p w:rsidR="00000000" w:rsidDel="00000000" w:rsidP="00000000" w:rsidRDefault="00000000" w:rsidRPr="00000000" w14:paraId="0000001D">
      <w:pPr>
        <w:numPr>
          <w:ilvl w:val="0"/>
          <w:numId w:val="1"/>
        </w:numPr>
        <w:shd w:fill="ffffff" w:val="clear"/>
        <w:spacing w:line="360" w:lineRule="auto"/>
        <w:ind w:left="720" w:hanging="360"/>
        <w:rPr>
          <w:rFonts w:ascii="Arial" w:cs="Arial" w:eastAsia="Arial" w:hAnsi="Arial"/>
          <w:sz w:val="24"/>
          <w:szCs w:val="24"/>
          <w:highlight w:val="white"/>
        </w:rPr>
      </w:pPr>
      <w:r w:rsidDel="00000000" w:rsidR="00000000" w:rsidRPr="00000000">
        <w:rPr>
          <w:color w:val="444444"/>
          <w:sz w:val="24"/>
          <w:szCs w:val="24"/>
          <w:highlight w:val="white"/>
          <w:rtl w:val="0"/>
        </w:rPr>
        <w:t xml:space="preserve">Die vollständige Pressemitteilung - </w:t>
      </w:r>
      <w:hyperlink r:id="rId6">
        <w:r w:rsidDel="00000000" w:rsidR="00000000" w:rsidRPr="00000000">
          <w:rPr>
            <w:color w:val="3574e3"/>
            <w:sz w:val="24"/>
            <w:szCs w:val="24"/>
            <w:highlight w:val="white"/>
            <w:u w:val="single"/>
            <w:rtl w:val="0"/>
          </w:rPr>
          <w:t xml:space="preserve">PDF</w:t>
        </w:r>
      </w:hyperlink>
      <w:r w:rsidDel="00000000" w:rsidR="00000000" w:rsidRPr="00000000">
        <w:rPr>
          <w:color w:val="444444"/>
          <w:sz w:val="24"/>
          <w:szCs w:val="24"/>
          <w:highlight w:val="white"/>
          <w:rtl w:val="0"/>
        </w:rPr>
        <w:t xml:space="preserve"> - </w:t>
      </w:r>
      <w:hyperlink r:id="rId7">
        <w:r w:rsidDel="00000000" w:rsidR="00000000" w:rsidRPr="00000000">
          <w:rPr>
            <w:color w:val="3574e3"/>
            <w:sz w:val="24"/>
            <w:szCs w:val="24"/>
            <w:highlight w:val="white"/>
            <w:u w:val="single"/>
            <w:rtl w:val="0"/>
          </w:rPr>
          <w:t xml:space="preserve">Word Doc</w:t>
        </w:r>
      </w:hyperlink>
      <w:r w:rsidDel="00000000" w:rsidR="00000000" w:rsidRPr="00000000">
        <w:rPr>
          <w:rtl w:val="0"/>
        </w:rPr>
      </w:r>
    </w:p>
    <w:p w:rsidR="00000000" w:rsidDel="00000000" w:rsidP="00000000" w:rsidRDefault="00000000" w:rsidRPr="00000000" w14:paraId="0000001E">
      <w:pPr>
        <w:numPr>
          <w:ilvl w:val="0"/>
          <w:numId w:val="1"/>
        </w:numPr>
        <w:shd w:fill="ffffff" w:val="clear"/>
        <w:spacing w:line="360" w:lineRule="auto"/>
        <w:ind w:left="720" w:hanging="360"/>
        <w:rPr>
          <w:rFonts w:ascii="Arial" w:cs="Arial" w:eastAsia="Arial" w:hAnsi="Arial"/>
          <w:sz w:val="24"/>
          <w:szCs w:val="24"/>
          <w:highlight w:val="white"/>
        </w:rPr>
      </w:pPr>
      <w:r w:rsidDel="00000000" w:rsidR="00000000" w:rsidRPr="00000000">
        <w:rPr>
          <w:color w:val="444444"/>
          <w:sz w:val="24"/>
          <w:szCs w:val="24"/>
          <w:highlight w:val="white"/>
          <w:rtl w:val="0"/>
        </w:rPr>
        <w:t xml:space="preserve">Begleitende Bilder (</w:t>
      </w:r>
      <w:hyperlink r:id="rId8">
        <w:r w:rsidDel="00000000" w:rsidR="00000000" w:rsidRPr="00000000">
          <w:rPr>
            <w:color w:val="3574e3"/>
            <w:sz w:val="24"/>
            <w:szCs w:val="24"/>
            <w:highlight w:val="white"/>
            <w:u w:val="single"/>
            <w:rtl w:val="0"/>
          </w:rPr>
          <w:t xml:space="preserve">zip-Ordner</w:t>
        </w:r>
      </w:hyperlink>
      <w:r w:rsidDel="00000000" w:rsidR="00000000" w:rsidRPr="00000000">
        <w:rPr>
          <w:color w:val="444444"/>
          <w:sz w:val="24"/>
          <w:szCs w:val="24"/>
          <w:highlight w:val="white"/>
          <w:rtl w:val="0"/>
        </w:rPr>
        <w:t xml:space="preserve">)</w:t>
      </w:r>
    </w:p>
    <w:p w:rsidR="00000000" w:rsidDel="00000000" w:rsidP="00000000" w:rsidRDefault="00000000" w:rsidRPr="00000000" w14:paraId="0000001F">
      <w:pPr>
        <w:shd w:fill="ffffff" w:val="clear"/>
        <w:spacing w:line="360" w:lineRule="auto"/>
        <w:rPr>
          <w:color w:val="23496d"/>
          <w:sz w:val="24"/>
          <w:szCs w:val="24"/>
          <w:highlight w:val="white"/>
        </w:rPr>
      </w:pPr>
      <w:r w:rsidDel="00000000" w:rsidR="00000000" w:rsidRPr="00000000">
        <w:rPr>
          <w:color w:val="23496d"/>
          <w:sz w:val="24"/>
          <w:szCs w:val="24"/>
          <w:highlight w:val="white"/>
          <w:rtl w:val="0"/>
        </w:rPr>
        <w:t xml:space="preserve"> </w:t>
      </w:r>
    </w:p>
    <w:p w:rsidR="00000000" w:rsidDel="00000000" w:rsidP="00000000" w:rsidRDefault="00000000" w:rsidRPr="00000000" w14:paraId="00000020">
      <w:pPr>
        <w:shd w:fill="ffffff" w:val="clear"/>
        <w:spacing w:line="360" w:lineRule="auto"/>
        <w:rPr>
          <w:color w:val="444444"/>
          <w:sz w:val="24"/>
          <w:szCs w:val="24"/>
          <w:highlight w:val="white"/>
        </w:rPr>
      </w:pPr>
      <w:r w:rsidDel="00000000" w:rsidR="00000000" w:rsidRPr="00000000">
        <w:rPr>
          <w:color w:val="444444"/>
          <w:sz w:val="24"/>
          <w:szCs w:val="24"/>
          <w:highlight w:val="white"/>
          <w:rtl w:val="0"/>
        </w:rPr>
        <w:t xml:space="preserve">---</w:t>
      </w:r>
    </w:p>
    <w:p w:rsidR="00000000" w:rsidDel="00000000" w:rsidP="00000000" w:rsidRDefault="00000000" w:rsidRPr="00000000" w14:paraId="00000021">
      <w:pPr>
        <w:shd w:fill="ffffff" w:val="clear"/>
        <w:spacing w:line="360" w:lineRule="auto"/>
        <w:rPr>
          <w:color w:val="23496d"/>
          <w:sz w:val="24"/>
          <w:szCs w:val="24"/>
          <w:highlight w:val="white"/>
        </w:rPr>
      </w:pPr>
      <w:r w:rsidDel="00000000" w:rsidR="00000000" w:rsidRPr="00000000">
        <w:rPr>
          <w:color w:val="23496d"/>
          <w:sz w:val="24"/>
          <w:szCs w:val="24"/>
          <w:highlight w:val="white"/>
          <w:rtl w:val="0"/>
        </w:rPr>
        <w:t xml:space="preserve"> </w:t>
      </w:r>
    </w:p>
    <w:p w:rsidR="00000000" w:rsidDel="00000000" w:rsidP="00000000" w:rsidRDefault="00000000" w:rsidRPr="00000000" w14:paraId="00000022">
      <w:pPr>
        <w:shd w:fill="ffffff" w:val="clear"/>
        <w:spacing w:line="360" w:lineRule="auto"/>
        <w:rPr>
          <w:color w:val="444444"/>
          <w:sz w:val="24"/>
          <w:szCs w:val="24"/>
          <w:highlight w:val="white"/>
        </w:rPr>
      </w:pPr>
      <w:r w:rsidDel="00000000" w:rsidR="00000000" w:rsidRPr="00000000">
        <w:rPr>
          <w:color w:val="444444"/>
          <w:sz w:val="24"/>
          <w:szCs w:val="24"/>
          <w:highlight w:val="white"/>
          <w:rtl w:val="0"/>
        </w:rPr>
        <w:t xml:space="preserve">Würden Sie diese Nachricht bitte mit Ihren Lesern, Anhängern und Abonnenten teilen?</w:t>
      </w:r>
    </w:p>
    <w:p w:rsidR="00000000" w:rsidDel="00000000" w:rsidP="00000000" w:rsidRDefault="00000000" w:rsidRPr="00000000" w14:paraId="00000023">
      <w:pPr>
        <w:shd w:fill="ffffff" w:val="clear"/>
        <w:spacing w:line="360" w:lineRule="auto"/>
        <w:rPr>
          <w:color w:val="23496d"/>
          <w:sz w:val="24"/>
          <w:szCs w:val="24"/>
          <w:highlight w:val="white"/>
        </w:rPr>
      </w:pPr>
      <w:r w:rsidDel="00000000" w:rsidR="00000000" w:rsidRPr="00000000">
        <w:rPr>
          <w:color w:val="23496d"/>
          <w:sz w:val="24"/>
          <w:szCs w:val="24"/>
          <w:highlight w:val="white"/>
          <w:rtl w:val="0"/>
        </w:rPr>
        <w:t xml:space="preserve"> </w:t>
      </w:r>
    </w:p>
    <w:p w:rsidR="00000000" w:rsidDel="00000000" w:rsidP="00000000" w:rsidRDefault="00000000" w:rsidRPr="00000000" w14:paraId="00000024">
      <w:pPr>
        <w:shd w:fill="ffffff" w:val="clear"/>
        <w:spacing w:line="360" w:lineRule="auto"/>
        <w:rPr>
          <w:color w:val="444444"/>
          <w:sz w:val="24"/>
          <w:szCs w:val="24"/>
          <w:highlight w:val="white"/>
        </w:rPr>
      </w:pPr>
      <w:r w:rsidDel="00000000" w:rsidR="00000000" w:rsidRPr="00000000">
        <w:rPr>
          <w:color w:val="444444"/>
          <w:sz w:val="24"/>
          <w:szCs w:val="24"/>
          <w:highlight w:val="white"/>
          <w:rtl w:val="0"/>
        </w:rPr>
        <w:t xml:space="preserve">Wenn Sie Fragen haben oder etwas anderes benötigen, kontaktieren Sie mich bitte direkt über die untenstehenden Angaben.</w:t>
      </w:r>
    </w:p>
    <w:p w:rsidR="00000000" w:rsidDel="00000000" w:rsidP="00000000" w:rsidRDefault="00000000" w:rsidRPr="00000000" w14:paraId="00000025">
      <w:pPr>
        <w:shd w:fill="ffffff" w:val="clear"/>
        <w:spacing w:line="360" w:lineRule="auto"/>
        <w:rPr>
          <w:color w:val="23496d"/>
          <w:sz w:val="24"/>
          <w:szCs w:val="24"/>
          <w:highlight w:val="white"/>
        </w:rPr>
      </w:pPr>
      <w:r w:rsidDel="00000000" w:rsidR="00000000" w:rsidRPr="00000000">
        <w:rPr>
          <w:color w:val="23496d"/>
          <w:sz w:val="24"/>
          <w:szCs w:val="24"/>
          <w:highlight w:val="white"/>
          <w:rtl w:val="0"/>
        </w:rPr>
        <w:t xml:space="preserve"> </w:t>
      </w:r>
    </w:p>
    <w:p w:rsidR="00000000" w:rsidDel="00000000" w:rsidP="00000000" w:rsidRDefault="00000000" w:rsidRPr="00000000" w14:paraId="00000026">
      <w:pPr>
        <w:shd w:fill="ffffff" w:val="clear"/>
        <w:spacing w:line="360" w:lineRule="auto"/>
        <w:rPr>
          <w:color w:val="444444"/>
          <w:sz w:val="24"/>
          <w:szCs w:val="24"/>
          <w:highlight w:val="white"/>
        </w:rPr>
      </w:pPr>
      <w:r w:rsidDel="00000000" w:rsidR="00000000" w:rsidRPr="00000000">
        <w:rPr>
          <w:color w:val="444444"/>
          <w:sz w:val="24"/>
          <w:szCs w:val="24"/>
          <w:highlight w:val="white"/>
          <w:rtl w:val="0"/>
        </w:rPr>
        <w:t xml:space="preserve">Vielen Dank für Ihre Zeit und Aufmerksamkeit.</w:t>
      </w:r>
    </w:p>
    <w:p w:rsidR="00000000" w:rsidDel="00000000" w:rsidP="00000000" w:rsidRDefault="00000000" w:rsidRPr="00000000" w14:paraId="00000027">
      <w:pPr>
        <w:shd w:fill="ffffff" w:val="clear"/>
        <w:spacing w:line="360" w:lineRule="auto"/>
        <w:rPr>
          <w:color w:val="23496d"/>
          <w:sz w:val="24"/>
          <w:szCs w:val="24"/>
          <w:highlight w:val="white"/>
        </w:rPr>
      </w:pPr>
      <w:r w:rsidDel="00000000" w:rsidR="00000000" w:rsidRPr="00000000">
        <w:rPr>
          <w:color w:val="23496d"/>
          <w:sz w:val="24"/>
          <w:szCs w:val="24"/>
          <w:highlight w:val="white"/>
          <w:rtl w:val="0"/>
        </w:rPr>
        <w:t xml:space="preserve"> </w:t>
      </w:r>
    </w:p>
    <w:p w:rsidR="00000000" w:rsidDel="00000000" w:rsidP="00000000" w:rsidRDefault="00000000" w:rsidRPr="00000000" w14:paraId="00000028">
      <w:pPr>
        <w:shd w:fill="ffffff" w:val="clear"/>
        <w:spacing w:line="360" w:lineRule="auto"/>
        <w:rPr>
          <w:color w:val="444444"/>
          <w:sz w:val="24"/>
          <w:szCs w:val="24"/>
          <w:highlight w:val="white"/>
        </w:rPr>
      </w:pPr>
      <w:r w:rsidDel="00000000" w:rsidR="00000000" w:rsidRPr="00000000">
        <w:rPr>
          <w:color w:val="444444"/>
          <w:sz w:val="24"/>
          <w:szCs w:val="24"/>
          <w:highlight w:val="white"/>
          <w:rtl w:val="0"/>
        </w:rPr>
        <w:t xml:space="preserve">Mit freundlichen Grüßen,</w:t>
      </w:r>
    </w:p>
    <w:p w:rsidR="00000000" w:rsidDel="00000000" w:rsidP="00000000" w:rsidRDefault="00000000" w:rsidRPr="00000000" w14:paraId="00000029">
      <w:pPr>
        <w:shd w:fill="ffffff" w:val="clear"/>
        <w:spacing w:line="360" w:lineRule="auto"/>
        <w:rPr>
          <w:color w:val="444444"/>
          <w:sz w:val="24"/>
          <w:szCs w:val="24"/>
          <w:highlight w:val="white"/>
        </w:rPr>
      </w:pPr>
      <w:r w:rsidDel="00000000" w:rsidR="00000000" w:rsidRPr="00000000">
        <w:rPr>
          <w:color w:val="444444"/>
          <w:sz w:val="24"/>
          <w:szCs w:val="24"/>
          <w:highlight w:val="white"/>
          <w:rtl w:val="0"/>
        </w:rPr>
        <w:t xml:space="preserve"> </w:t>
      </w:r>
    </w:p>
    <w:p w:rsidR="00000000" w:rsidDel="00000000" w:rsidP="00000000" w:rsidRDefault="00000000" w:rsidRPr="00000000" w14:paraId="0000002A">
      <w:pPr>
        <w:rPr>
          <w:color w:val="222222"/>
          <w:sz w:val="24"/>
          <w:szCs w:val="24"/>
          <w:highlight w:val="white"/>
        </w:rPr>
      </w:pPr>
      <w:r w:rsidDel="00000000" w:rsidR="00000000" w:rsidRPr="00000000">
        <w:rPr>
          <w:color w:val="444444"/>
          <w:sz w:val="24"/>
          <w:szCs w:val="24"/>
          <w:highlight w:val="white"/>
          <w:rtl w:val="0"/>
        </w:rPr>
        <w:t xml:space="preserve">INSERT SIGNATURE</w:t>
      </w:r>
      <w:r w:rsidDel="00000000" w:rsidR="00000000" w:rsidRPr="00000000">
        <w:rPr>
          <w:rtl w:val="0"/>
        </w:rPr>
      </w:r>
    </w:p>
    <w:tbl>
      <w:tblPr>
        <w:tblStyle w:val="Table1"/>
        <w:tblW w:w="10771.653543307086"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71.653543307086"/>
        <w:tblGridChange w:id="0">
          <w:tblGrid>
            <w:gridCol w:w="10771.653543307086"/>
          </w:tblGrid>
        </w:tblGridChange>
      </w:tblGrid>
      <w:tr>
        <w:trPr>
          <w:cantSplit w:val="0"/>
          <w:trHeight w:val="17710"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100.0" w:type="dxa"/>
              <w:right w:w="100.0" w:type="dxa"/>
            </w:tcMar>
            <w:vAlign w:val="top"/>
          </w:tcPr>
          <w:p w:rsidR="00000000" w:rsidDel="00000000" w:rsidP="00000000" w:rsidRDefault="00000000" w:rsidRPr="00000000" w14:paraId="0000002B">
            <w:pPr>
              <w:rPr>
                <w:color w:val="23496d"/>
                <w:sz w:val="24"/>
                <w:szCs w:val="24"/>
                <w:highlight w:val="white"/>
              </w:rPr>
            </w:pPr>
            <w:r w:rsidDel="00000000" w:rsidR="00000000" w:rsidRPr="00000000">
              <w:rPr>
                <w:rtl w:val="0"/>
              </w:rPr>
            </w:r>
          </w:p>
        </w:tc>
      </w:tr>
    </w:tbl>
    <w:p w:rsidR="00000000" w:rsidDel="00000000" w:rsidP="00000000" w:rsidRDefault="00000000" w:rsidRPr="00000000" w14:paraId="0000002C">
      <w:pPr>
        <w:rPr>
          <w:color w:val="222222"/>
          <w:sz w:val="24"/>
          <w:szCs w:val="24"/>
          <w:highlight w:val="white"/>
        </w:rPr>
      </w:pPr>
      <w:r w:rsidDel="00000000" w:rsidR="00000000" w:rsidRPr="00000000">
        <w:rPr>
          <w:rtl w:val="0"/>
        </w:rPr>
      </w:r>
    </w:p>
    <w:sectPr>
      <w:pgSz w:h="16838" w:w="11906" w:orient="portrait"/>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color w:val="23496d"/>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egaw.com/wp-content/uploads/2022/08/Deutsch-ESA_ENEL_Wegaw_PR-Wegaw-Pressemitteilung-uber-das-neueste-Projekt-mit-Enel-und-ESA-15.08.2022.docx.pdf?utm_source=hs_email&amp;utm_medium=email&amp;_hsenc=p2ANqtz-_4Lxf2PI82NR8iGmdmMavxMnXgYW1t1XSe5HapqhGwNEcDar7JFcOjoBscQlV1Xmx-B378" TargetMode="External"/><Relationship Id="rId7" Type="http://schemas.openxmlformats.org/officeDocument/2006/relationships/hyperlink" Target="https://wegaw.com/wp-content/uploads/2022/08/Deutsch-ESA_ENEL_Wegaw_PR-Wegaw-Pressemitteilung-uber-das-neueste-Projekt-mit-Enel-und-ESA-15.08.2022.docx?utm_source=hs_email&amp;utm_medium=email&amp;_hsenc=p2ANqtz-_4Lxf2PI82NR8iGmdmMavxMnXgYW1t1XSe5HapqhGwNEcDar7JFcOjoBscQlV1Xmx-B378" TargetMode="External"/><Relationship Id="rId8" Type="http://schemas.openxmlformats.org/officeDocument/2006/relationships/hyperlink" Target="https://wegaw.com/wp-content/uploads/2022/08/Images-Wegaw-Space-for-Hydro-Energy-Sector-16.08.2022.zip?utm_source=hs_email&amp;utm_medium=email&amp;_hsenc=p2ANqtz-_4Lxf2PI82NR8iGmdmMavxMnXgYW1t1XSe5HapqhGwNEcDar7JFcOjoBscQlV1Xmx-B3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